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0F58C" w14:textId="4DB37B28" w:rsidR="00C9056E" w:rsidRPr="004C4F66" w:rsidRDefault="004C4F66" w:rsidP="001D3AB6">
      <w:pPr>
        <w:jc w:val="center"/>
        <w:rPr>
          <w:rFonts w:ascii="Arial" w:eastAsia="Calibri" w:hAnsi="Arial" w:cs="Arial"/>
          <w:b/>
          <w:szCs w:val="24"/>
          <w:u w:val="single"/>
        </w:rPr>
      </w:pPr>
      <w:r w:rsidRPr="004C4F66">
        <w:rPr>
          <w:rFonts w:ascii="Arial" w:eastAsia="Calibri" w:hAnsi="Arial" w:cs="Arial"/>
          <w:b/>
          <w:szCs w:val="24"/>
          <w:u w:val="single"/>
        </w:rPr>
        <w:t>ACTA DE TRABAJO</w:t>
      </w:r>
    </w:p>
    <w:p w14:paraId="18ECE28A" w14:textId="73A8CB54" w:rsidR="00D75109" w:rsidRPr="00D75109" w:rsidRDefault="00D75109" w:rsidP="00D75109">
      <w:pPr>
        <w:jc w:val="center"/>
        <w:rPr>
          <w:rFonts w:ascii="Arial" w:eastAsia="Calibri" w:hAnsi="Arial" w:cs="Arial"/>
          <w:b/>
          <w:szCs w:val="24"/>
          <w:u w:val="single"/>
        </w:rPr>
      </w:pPr>
      <w:r w:rsidRPr="00D75109">
        <w:rPr>
          <w:rFonts w:ascii="Arial" w:eastAsia="Calibri" w:hAnsi="Arial" w:cs="Arial"/>
          <w:b/>
          <w:szCs w:val="24"/>
        </w:rPr>
        <w:t>Reunión del Grupo de Trabajo del Gobierno Regional de Loreto para la Elaboración de la Estrategia Regional de Desarrollo Rural Bajo en Emisiones en la región Loreto</w:t>
      </w:r>
    </w:p>
    <w:p w14:paraId="42991CE5" w14:textId="04B88AEB" w:rsidR="001D3AB6" w:rsidRPr="001D3AB6" w:rsidRDefault="001D3AB6" w:rsidP="002853C5">
      <w:pPr>
        <w:rPr>
          <w:b/>
          <w:u w:val="single"/>
        </w:rPr>
      </w:pPr>
    </w:p>
    <w:p w14:paraId="7EECED6D" w14:textId="7754131C" w:rsidR="00A17103" w:rsidRDefault="00186924" w:rsidP="00186924">
      <w:pPr>
        <w:jc w:val="both"/>
      </w:pPr>
      <w:r>
        <w:t>Siendo las 15:3</w:t>
      </w:r>
      <w:r w:rsidR="00B827FC">
        <w:t>0</w:t>
      </w:r>
      <w:r w:rsidR="002853C5">
        <w:t xml:space="preserve"> horas del </w:t>
      </w:r>
      <w:r>
        <w:t>8 de julio de 2020</w:t>
      </w:r>
      <w:r w:rsidR="00BE1D98">
        <w:t xml:space="preserve">, se reunieron </w:t>
      </w:r>
      <w:r w:rsidR="00EC50DD">
        <w:t>a travé</w:t>
      </w:r>
      <w:r>
        <w:t>s de la aplicación Zoom</w:t>
      </w:r>
      <w:r w:rsidR="006C6FB7">
        <w:t>, los miembros del Grupo de Trabajo del Gobierno Regional de Loreto de la Estrategia Regional de Desarrollo Rural</w:t>
      </w:r>
      <w:r w:rsidR="004509E3">
        <w:t xml:space="preserve"> Bajo en Emisiones</w:t>
      </w:r>
      <w:r w:rsidR="00240251">
        <w:t xml:space="preserve"> (ERDRBE)</w:t>
      </w:r>
      <w:r w:rsidR="00D55C27">
        <w:t xml:space="preserve"> y Plan de Inversión (PI)</w:t>
      </w:r>
      <w:r w:rsidR="009D2781">
        <w:t>,</w:t>
      </w:r>
      <w:r w:rsidR="008022BE">
        <w:t xml:space="preserve"> con la f</w:t>
      </w:r>
      <w:r w:rsidR="00D75109">
        <w:t xml:space="preserve">inalidad de </w:t>
      </w:r>
      <w:r>
        <w:t xml:space="preserve">presentar los resultados de la </w:t>
      </w:r>
      <w:r w:rsidR="009770DC">
        <w:t>consultoría</w:t>
      </w:r>
      <w:r>
        <w:t xml:space="preserve"> de identificación de Polos de Desarrollo y recoger los aportes al documento narrativo preliminar de la ERDRBE</w:t>
      </w:r>
      <w:r w:rsidR="00D75109">
        <w:t xml:space="preserve">: </w:t>
      </w:r>
    </w:p>
    <w:p w14:paraId="2E5EBAFB" w14:textId="1CBAD40F" w:rsidR="004C4F66" w:rsidRPr="00D55C27" w:rsidRDefault="004C4F66" w:rsidP="000F2303">
      <w:pPr>
        <w:jc w:val="both"/>
        <w:rPr>
          <w:b/>
          <w:u w:val="single"/>
        </w:rPr>
      </w:pPr>
      <w:r w:rsidRPr="00D55C27">
        <w:rPr>
          <w:b/>
          <w:u w:val="single"/>
        </w:rPr>
        <w:t xml:space="preserve">Desarrollo de la agenda: 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4814"/>
        <w:gridCol w:w="2551"/>
      </w:tblGrid>
      <w:tr w:rsidR="00186924" w:rsidRPr="002169C4" w14:paraId="32E55B67" w14:textId="77777777" w:rsidTr="008B7B9C">
        <w:trPr>
          <w:trHeight w:val="375"/>
        </w:trPr>
        <w:tc>
          <w:tcPr>
            <w:tcW w:w="1140" w:type="dxa"/>
            <w:shd w:val="clear" w:color="000000" w:fill="D9E1F2"/>
            <w:vAlign w:val="center"/>
            <w:hideMark/>
          </w:tcPr>
          <w:p w14:paraId="735BBF43" w14:textId="77777777" w:rsidR="00186924" w:rsidRPr="002169C4" w:rsidRDefault="00186924" w:rsidP="008B7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2169C4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Hora</w:t>
            </w:r>
          </w:p>
        </w:tc>
        <w:tc>
          <w:tcPr>
            <w:tcW w:w="4814" w:type="dxa"/>
            <w:shd w:val="clear" w:color="000000" w:fill="D9E1F2"/>
            <w:vAlign w:val="center"/>
            <w:hideMark/>
          </w:tcPr>
          <w:p w14:paraId="21C56B39" w14:textId="77777777" w:rsidR="00186924" w:rsidRPr="002169C4" w:rsidRDefault="00186924" w:rsidP="008B7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2169C4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Programa</w:t>
            </w:r>
          </w:p>
        </w:tc>
        <w:tc>
          <w:tcPr>
            <w:tcW w:w="2551" w:type="dxa"/>
            <w:shd w:val="clear" w:color="000000" w:fill="D9E1F2"/>
            <w:vAlign w:val="center"/>
            <w:hideMark/>
          </w:tcPr>
          <w:p w14:paraId="2DAF232E" w14:textId="77777777" w:rsidR="00186924" w:rsidRPr="002169C4" w:rsidRDefault="00186924" w:rsidP="008B7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2169C4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Responsable</w:t>
            </w:r>
          </w:p>
        </w:tc>
      </w:tr>
      <w:tr w:rsidR="00186924" w:rsidRPr="002169C4" w14:paraId="26CF6609" w14:textId="77777777" w:rsidTr="008B7B9C">
        <w:trPr>
          <w:trHeight w:val="405"/>
        </w:trPr>
        <w:tc>
          <w:tcPr>
            <w:tcW w:w="1140" w:type="dxa"/>
            <w:shd w:val="clear" w:color="auto" w:fill="auto"/>
            <w:vAlign w:val="center"/>
            <w:hideMark/>
          </w:tcPr>
          <w:p w14:paraId="23F04108" w14:textId="77777777" w:rsidR="00186924" w:rsidRPr="002169C4" w:rsidRDefault="00186924" w:rsidP="008B7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3.30 p.m.</w:t>
            </w:r>
          </w:p>
        </w:tc>
        <w:tc>
          <w:tcPr>
            <w:tcW w:w="4814" w:type="dxa"/>
            <w:shd w:val="clear" w:color="auto" w:fill="auto"/>
            <w:vAlign w:val="center"/>
            <w:hideMark/>
          </w:tcPr>
          <w:p w14:paraId="52FB95BD" w14:textId="77777777" w:rsidR="00186924" w:rsidRPr="002169C4" w:rsidRDefault="00186924" w:rsidP="008B7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169C4">
              <w:rPr>
                <w:rFonts w:ascii="Calibri" w:eastAsia="Times New Roman" w:hAnsi="Calibri" w:cs="Calibri"/>
                <w:color w:val="000000"/>
                <w:lang w:eastAsia="es-PE"/>
              </w:rPr>
              <w:t>Registro de Participantes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8AC5897" w14:textId="77777777" w:rsidR="00186924" w:rsidRPr="002169C4" w:rsidRDefault="00186924" w:rsidP="008B7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169C4">
              <w:rPr>
                <w:rFonts w:ascii="Calibri" w:eastAsia="Times New Roman" w:hAnsi="Calibri" w:cs="Calibri"/>
                <w:color w:val="000000"/>
                <w:lang w:eastAsia="es-PE"/>
              </w:rPr>
              <w:t>ETAR-Loreto</w:t>
            </w:r>
          </w:p>
        </w:tc>
      </w:tr>
      <w:tr w:rsidR="00186924" w:rsidRPr="002169C4" w14:paraId="45E862A8" w14:textId="77777777" w:rsidTr="008B7B9C">
        <w:trPr>
          <w:trHeight w:val="705"/>
        </w:trPr>
        <w:tc>
          <w:tcPr>
            <w:tcW w:w="1140" w:type="dxa"/>
            <w:shd w:val="clear" w:color="auto" w:fill="auto"/>
            <w:vAlign w:val="center"/>
          </w:tcPr>
          <w:p w14:paraId="7D8A1E30" w14:textId="77777777" w:rsidR="00186924" w:rsidRDefault="00186924" w:rsidP="008B7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3.35 p.m.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36B51D1C" w14:textId="77777777" w:rsidR="00186924" w:rsidRDefault="00186924" w:rsidP="008B7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Palabras de bienvenida GTR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D2A96CF" w14:textId="77777777" w:rsidR="00186924" w:rsidRDefault="00186924" w:rsidP="008B7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GRAI</w:t>
            </w:r>
          </w:p>
        </w:tc>
      </w:tr>
      <w:tr w:rsidR="00186924" w:rsidRPr="002169C4" w14:paraId="37D6628A" w14:textId="77777777" w:rsidTr="008B7B9C">
        <w:trPr>
          <w:trHeight w:val="705"/>
        </w:trPr>
        <w:tc>
          <w:tcPr>
            <w:tcW w:w="1140" w:type="dxa"/>
            <w:shd w:val="clear" w:color="auto" w:fill="auto"/>
            <w:vAlign w:val="center"/>
            <w:hideMark/>
          </w:tcPr>
          <w:p w14:paraId="7F1DB09A" w14:textId="77777777" w:rsidR="00186924" w:rsidRPr="002169C4" w:rsidRDefault="00186924" w:rsidP="008B7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3.40</w:t>
            </w:r>
            <w:r w:rsidRPr="002169C4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p.m.</w:t>
            </w:r>
          </w:p>
        </w:tc>
        <w:tc>
          <w:tcPr>
            <w:tcW w:w="4814" w:type="dxa"/>
            <w:shd w:val="clear" w:color="auto" w:fill="auto"/>
            <w:vAlign w:val="center"/>
            <w:hideMark/>
          </w:tcPr>
          <w:p w14:paraId="310D0187" w14:textId="77777777" w:rsidR="00186924" w:rsidRPr="002169C4" w:rsidRDefault="00186924" w:rsidP="008B7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Presentación de los resultados de la Identificación de los Polos de Desarrollo en Loreto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5B005C00" w14:textId="77777777" w:rsidR="00186924" w:rsidRPr="002169C4" w:rsidRDefault="00186924" w:rsidP="008B7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ETAR</w:t>
            </w:r>
          </w:p>
        </w:tc>
      </w:tr>
      <w:tr w:rsidR="00186924" w:rsidRPr="002169C4" w14:paraId="255F0A8D" w14:textId="77777777" w:rsidTr="008B7B9C">
        <w:trPr>
          <w:trHeight w:val="405"/>
        </w:trPr>
        <w:tc>
          <w:tcPr>
            <w:tcW w:w="1140" w:type="dxa"/>
            <w:shd w:val="clear" w:color="auto" w:fill="auto"/>
            <w:vAlign w:val="center"/>
            <w:hideMark/>
          </w:tcPr>
          <w:p w14:paraId="368F093F" w14:textId="77777777" w:rsidR="00186924" w:rsidRPr="002169C4" w:rsidRDefault="00186924" w:rsidP="008B7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4.00 p.m.</w:t>
            </w:r>
          </w:p>
        </w:tc>
        <w:tc>
          <w:tcPr>
            <w:tcW w:w="4814" w:type="dxa"/>
            <w:shd w:val="clear" w:color="auto" w:fill="auto"/>
            <w:vAlign w:val="center"/>
            <w:hideMark/>
          </w:tcPr>
          <w:p w14:paraId="286289CF" w14:textId="77777777" w:rsidR="00186924" w:rsidRPr="002169C4" w:rsidRDefault="00186924" w:rsidP="008B7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Recojo de aportes y comentarios del GTR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674D8E75" w14:textId="77777777" w:rsidR="00186924" w:rsidRPr="002169C4" w:rsidRDefault="00186924" w:rsidP="008B7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GTR</w:t>
            </w:r>
          </w:p>
        </w:tc>
      </w:tr>
      <w:tr w:rsidR="00186924" w:rsidRPr="002169C4" w14:paraId="1A74E549" w14:textId="77777777" w:rsidTr="008B7B9C">
        <w:trPr>
          <w:trHeight w:val="900"/>
        </w:trPr>
        <w:tc>
          <w:tcPr>
            <w:tcW w:w="1140" w:type="dxa"/>
            <w:shd w:val="clear" w:color="auto" w:fill="auto"/>
            <w:vAlign w:val="center"/>
          </w:tcPr>
          <w:p w14:paraId="4A249A37" w14:textId="77777777" w:rsidR="00186924" w:rsidRPr="002169C4" w:rsidRDefault="00186924" w:rsidP="008B7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4.10 p.m.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793D0565" w14:textId="77777777" w:rsidR="00186924" w:rsidRPr="002169C4" w:rsidRDefault="00186924" w:rsidP="008B7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Arial" w:hAnsi="Arial" w:cs="Arial"/>
                <w:sz w:val="20"/>
                <w:szCs w:val="20"/>
              </w:rPr>
              <w:t>Socialización del documento preliminar de la ERDRBE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504F698" w14:textId="77777777" w:rsidR="00186924" w:rsidRPr="002169C4" w:rsidRDefault="00186924" w:rsidP="008B7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ETAR</w:t>
            </w:r>
          </w:p>
        </w:tc>
      </w:tr>
      <w:tr w:rsidR="00186924" w:rsidRPr="002169C4" w14:paraId="35B62C03" w14:textId="77777777" w:rsidTr="008B7B9C">
        <w:trPr>
          <w:trHeight w:val="621"/>
        </w:trPr>
        <w:tc>
          <w:tcPr>
            <w:tcW w:w="1140" w:type="dxa"/>
            <w:shd w:val="clear" w:color="auto" w:fill="auto"/>
            <w:vAlign w:val="center"/>
            <w:hideMark/>
          </w:tcPr>
          <w:p w14:paraId="118CE09D" w14:textId="77777777" w:rsidR="00186924" w:rsidRPr="002169C4" w:rsidRDefault="00186924" w:rsidP="008B7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4.30 p.m.</w:t>
            </w:r>
          </w:p>
        </w:tc>
        <w:tc>
          <w:tcPr>
            <w:tcW w:w="4814" w:type="dxa"/>
            <w:shd w:val="clear" w:color="auto" w:fill="auto"/>
            <w:vAlign w:val="center"/>
            <w:hideMark/>
          </w:tcPr>
          <w:p w14:paraId="64919843" w14:textId="77777777" w:rsidR="00186924" w:rsidRPr="002169C4" w:rsidRDefault="00186924" w:rsidP="008B7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Recojo de aportes y comentarios del GTR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408B2924" w14:textId="77777777" w:rsidR="00186924" w:rsidRPr="002169C4" w:rsidRDefault="00186924" w:rsidP="008B7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GTR</w:t>
            </w:r>
          </w:p>
        </w:tc>
      </w:tr>
      <w:tr w:rsidR="00186924" w:rsidRPr="002169C4" w14:paraId="09360A69" w14:textId="77777777" w:rsidTr="008B7B9C">
        <w:trPr>
          <w:trHeight w:val="559"/>
        </w:trPr>
        <w:tc>
          <w:tcPr>
            <w:tcW w:w="1140" w:type="dxa"/>
            <w:shd w:val="clear" w:color="auto" w:fill="auto"/>
            <w:vAlign w:val="center"/>
          </w:tcPr>
          <w:p w14:paraId="28C33214" w14:textId="77777777" w:rsidR="00186924" w:rsidRDefault="00186924" w:rsidP="008B7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4.40 p.m.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6364EB93" w14:textId="77777777" w:rsidR="00186924" w:rsidRPr="002169C4" w:rsidRDefault="00186924" w:rsidP="008B7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Cierre de la reunión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1AE5D17" w14:textId="77777777" w:rsidR="00186924" w:rsidRPr="002169C4" w:rsidRDefault="00186924" w:rsidP="008B7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Gerente GERFOR</w:t>
            </w:r>
          </w:p>
        </w:tc>
      </w:tr>
    </w:tbl>
    <w:p w14:paraId="39603AF6" w14:textId="718FD1C8" w:rsidR="00A17103" w:rsidRDefault="00A17103" w:rsidP="00240251">
      <w:pPr>
        <w:jc w:val="both"/>
      </w:pPr>
    </w:p>
    <w:p w14:paraId="59AA810B" w14:textId="6D157566" w:rsidR="008B7B9C" w:rsidRPr="0007502F" w:rsidRDefault="008B7B9C" w:rsidP="00240251">
      <w:pPr>
        <w:jc w:val="both"/>
        <w:rPr>
          <w:b/>
        </w:rPr>
      </w:pPr>
      <w:r w:rsidRPr="0007502F">
        <w:rPr>
          <w:b/>
        </w:rPr>
        <w:t xml:space="preserve">Miembros del GTR presentes en </w:t>
      </w:r>
      <w:r w:rsidR="008E37F5" w:rsidRPr="0007502F">
        <w:rPr>
          <w:b/>
        </w:rPr>
        <w:t>la reunión</w:t>
      </w:r>
      <w:r w:rsidRPr="0007502F">
        <w:rPr>
          <w:b/>
        </w:rPr>
        <w:t>:</w:t>
      </w:r>
    </w:p>
    <w:p w14:paraId="07BBECFC" w14:textId="20E36E68" w:rsidR="008B7B9C" w:rsidRDefault="008B7B9C" w:rsidP="008B7B9C">
      <w:r>
        <w:t xml:space="preserve">Miembros de </w:t>
      </w:r>
      <w:r w:rsidR="0007502F">
        <w:t>la Autoridad Regional Ambiental</w:t>
      </w:r>
      <w:r>
        <w:t xml:space="preserve"> </w:t>
      </w:r>
    </w:p>
    <w:p w14:paraId="5DD22E09" w14:textId="7853556D" w:rsidR="008B7B9C" w:rsidRDefault="008B7B9C" w:rsidP="008B7B9C">
      <w:pPr>
        <w:pStyle w:val="Prrafodelista"/>
        <w:numPr>
          <w:ilvl w:val="0"/>
          <w:numId w:val="13"/>
        </w:numPr>
      </w:pPr>
      <w:proofErr w:type="spellStart"/>
      <w:r>
        <w:t>Andre</w:t>
      </w:r>
      <w:proofErr w:type="spellEnd"/>
      <w:r>
        <w:t xml:space="preserve"> Pezo </w:t>
      </w:r>
      <w:proofErr w:type="spellStart"/>
      <w:r w:rsidR="00AF1091">
        <w:t>Guibin</w:t>
      </w:r>
      <w:proofErr w:type="spellEnd"/>
    </w:p>
    <w:p w14:paraId="6EAEF98A" w14:textId="37BD3DF2" w:rsidR="008B7B9C" w:rsidRDefault="008B7B9C" w:rsidP="008B7B9C">
      <w:pPr>
        <w:pStyle w:val="Prrafodelista"/>
        <w:numPr>
          <w:ilvl w:val="0"/>
          <w:numId w:val="13"/>
        </w:numPr>
      </w:pPr>
      <w:proofErr w:type="spellStart"/>
      <w:r>
        <w:t>Kattya</w:t>
      </w:r>
      <w:proofErr w:type="spellEnd"/>
      <w:r>
        <w:t xml:space="preserve"> </w:t>
      </w:r>
      <w:proofErr w:type="spellStart"/>
      <w:r>
        <w:t>Layche</w:t>
      </w:r>
      <w:proofErr w:type="spellEnd"/>
    </w:p>
    <w:p w14:paraId="46864811" w14:textId="6D36D146" w:rsidR="008B7B9C" w:rsidRDefault="008B7B9C" w:rsidP="008B7B9C">
      <w:r>
        <w:t xml:space="preserve">Miembro de la Gerencia Regional de Asuntos </w:t>
      </w:r>
      <w:r w:rsidR="008E37F5">
        <w:t>Indígenas</w:t>
      </w:r>
      <w:r>
        <w:t xml:space="preserve"> </w:t>
      </w:r>
    </w:p>
    <w:p w14:paraId="49A80E82" w14:textId="7503AE3E" w:rsidR="008B7B9C" w:rsidRDefault="008B7B9C" w:rsidP="008B7B9C">
      <w:pPr>
        <w:pStyle w:val="Prrafodelista"/>
        <w:numPr>
          <w:ilvl w:val="0"/>
          <w:numId w:val="14"/>
        </w:numPr>
      </w:pPr>
      <w:r>
        <w:t>Juan Ramos</w:t>
      </w:r>
    </w:p>
    <w:p w14:paraId="53B89EB1" w14:textId="2CE101F0" w:rsidR="00BA7D54" w:rsidRDefault="00BA7D54" w:rsidP="008B7B9C">
      <w:r w:rsidRPr="00BA7D54">
        <w:t>Gerencia Sub Regional de Alto Amazonas</w:t>
      </w:r>
    </w:p>
    <w:p w14:paraId="4F4166DE" w14:textId="17D5EC26" w:rsidR="008B7B9C" w:rsidRDefault="008B7B9C" w:rsidP="00BA7D54">
      <w:pPr>
        <w:pStyle w:val="Prrafodelista"/>
        <w:numPr>
          <w:ilvl w:val="0"/>
          <w:numId w:val="14"/>
        </w:numPr>
      </w:pPr>
      <w:r>
        <w:t>Juan Abad</w:t>
      </w:r>
      <w:r w:rsidR="00AF1091">
        <w:t xml:space="preserve"> Flores</w:t>
      </w:r>
    </w:p>
    <w:p w14:paraId="1EDB92DE" w14:textId="13C9BAAD" w:rsidR="00BA7D54" w:rsidRDefault="008B7B9C" w:rsidP="008B7B9C">
      <w:r>
        <w:t>G</w:t>
      </w:r>
      <w:r w:rsidR="00D01119">
        <w:t xml:space="preserve">erencia </w:t>
      </w:r>
      <w:r>
        <w:t>R</w:t>
      </w:r>
      <w:r w:rsidR="00D01119">
        <w:t xml:space="preserve">egional de </w:t>
      </w:r>
      <w:r w:rsidR="00BA7D54">
        <w:t xml:space="preserve">Desarrollo </w:t>
      </w:r>
      <w:r w:rsidR="008E37F5">
        <w:t>Económico</w:t>
      </w:r>
      <w:r w:rsidR="00BA7D54">
        <w:t xml:space="preserve"> </w:t>
      </w:r>
    </w:p>
    <w:p w14:paraId="1347ED11" w14:textId="4F25FD29" w:rsidR="00BA7D54" w:rsidRDefault="00BA7D54" w:rsidP="00BA7D54">
      <w:pPr>
        <w:pStyle w:val="Prrafodelista"/>
        <w:numPr>
          <w:ilvl w:val="0"/>
          <w:numId w:val="14"/>
        </w:numPr>
      </w:pPr>
      <w:r>
        <w:t xml:space="preserve">Luis Alex </w:t>
      </w:r>
      <w:r w:rsidR="00AF1091">
        <w:t>Reategui</w:t>
      </w:r>
    </w:p>
    <w:p w14:paraId="1B144418" w14:textId="6880FBD4" w:rsidR="008B7B9C" w:rsidRDefault="008B7B9C" w:rsidP="00BA7D54">
      <w:pPr>
        <w:pStyle w:val="Prrafodelista"/>
        <w:numPr>
          <w:ilvl w:val="0"/>
          <w:numId w:val="14"/>
        </w:numPr>
      </w:pPr>
      <w:r>
        <w:t xml:space="preserve">Felipe </w:t>
      </w:r>
      <w:r w:rsidR="008E37F5">
        <w:t>Salomón</w:t>
      </w:r>
      <w:r w:rsidR="00AF1091">
        <w:t xml:space="preserve"> López </w:t>
      </w:r>
      <w:r w:rsidR="008E37F5">
        <w:t>Rodríguez</w:t>
      </w:r>
    </w:p>
    <w:p w14:paraId="5C04D259" w14:textId="53F92519" w:rsidR="00BA7D54" w:rsidRDefault="00BA7D54" w:rsidP="008B7B9C">
      <w:r>
        <w:lastRenderedPageBreak/>
        <w:t>Gerencia Regional de Desarrollo Forestal y de Fauna Silvestre</w:t>
      </w:r>
      <w:r w:rsidR="008B7B9C">
        <w:t xml:space="preserve"> </w:t>
      </w:r>
    </w:p>
    <w:p w14:paraId="734019B1" w14:textId="2905D2B8" w:rsidR="0007502F" w:rsidRDefault="00BA7D54" w:rsidP="008B7B9C">
      <w:pPr>
        <w:pStyle w:val="Prrafodelista"/>
        <w:numPr>
          <w:ilvl w:val="0"/>
          <w:numId w:val="15"/>
        </w:numPr>
      </w:pPr>
      <w:proofErr w:type="spellStart"/>
      <w:r>
        <w:t>Rider</w:t>
      </w:r>
      <w:proofErr w:type="spellEnd"/>
      <w:r>
        <w:t xml:space="preserve"> </w:t>
      </w:r>
      <w:r w:rsidR="008E37F5">
        <w:t>Ramírez</w:t>
      </w:r>
      <w:r>
        <w:t xml:space="preserve"> </w:t>
      </w:r>
    </w:p>
    <w:p w14:paraId="47BDDE9E" w14:textId="2DC3B776" w:rsidR="000A20F6" w:rsidRDefault="00BA7D54" w:rsidP="00BB344C">
      <w:pPr>
        <w:pStyle w:val="Prrafodelista"/>
        <w:numPr>
          <w:ilvl w:val="0"/>
          <w:numId w:val="15"/>
        </w:numPr>
      </w:pPr>
      <w:r>
        <w:t xml:space="preserve">Kenji </w:t>
      </w:r>
      <w:r w:rsidR="00AF1091">
        <w:t xml:space="preserve">Bruno </w:t>
      </w:r>
      <w:r>
        <w:t>Ter</w:t>
      </w:r>
      <w:r w:rsidR="0007502F">
        <w:t>án</w:t>
      </w:r>
    </w:p>
    <w:p w14:paraId="42642C84" w14:textId="77777777" w:rsidR="00BB344C" w:rsidRDefault="00BB344C" w:rsidP="00BB344C">
      <w:pPr>
        <w:pStyle w:val="Prrafodelista"/>
      </w:pPr>
    </w:p>
    <w:p w14:paraId="55E072BD" w14:textId="78F2956A" w:rsidR="000A20F6" w:rsidRDefault="008E37F5" w:rsidP="000A20F6">
      <w:pPr>
        <w:pStyle w:val="Prrafodelista"/>
        <w:numPr>
          <w:ilvl w:val="0"/>
          <w:numId w:val="16"/>
        </w:numPr>
        <w:ind w:left="284" w:hanging="142"/>
        <w:jc w:val="both"/>
        <w:rPr>
          <w:b/>
        </w:rPr>
      </w:pPr>
      <w:r>
        <w:rPr>
          <w:b/>
        </w:rPr>
        <w:t>Presentac</w:t>
      </w:r>
      <w:r w:rsidRPr="000A20F6">
        <w:rPr>
          <w:b/>
        </w:rPr>
        <w:t>ión</w:t>
      </w:r>
      <w:r w:rsidR="000A20F6" w:rsidRPr="000A20F6">
        <w:rPr>
          <w:b/>
        </w:rPr>
        <w:t xml:space="preserve"> de la identificac</w:t>
      </w:r>
      <w:r w:rsidR="000A20F6">
        <w:rPr>
          <w:b/>
        </w:rPr>
        <w:t>i</w:t>
      </w:r>
      <w:r w:rsidR="000A20F6" w:rsidRPr="000A20F6">
        <w:rPr>
          <w:b/>
        </w:rPr>
        <w:t>ón de Polos de Desarrollo:</w:t>
      </w:r>
    </w:p>
    <w:p w14:paraId="493BCF4F" w14:textId="790E9ED3" w:rsidR="006A482F" w:rsidRDefault="006A482F" w:rsidP="006A482F">
      <w:pPr>
        <w:jc w:val="both"/>
      </w:pPr>
      <w:r>
        <w:t xml:space="preserve">Luego de escuchar la </w:t>
      </w:r>
      <w:r w:rsidR="008E37F5">
        <w:t>presentación</w:t>
      </w:r>
      <w:r>
        <w:t xml:space="preserve"> </w:t>
      </w:r>
      <w:r w:rsidR="008E37F5">
        <w:t>de los resultados</w:t>
      </w:r>
      <w:r>
        <w:t xml:space="preserve"> de la </w:t>
      </w:r>
      <w:r w:rsidR="008E37F5">
        <w:t>identificación</w:t>
      </w:r>
      <w:r>
        <w:t xml:space="preserve"> de los polos de desarrollo del Departamento de Loreto, se realizaron los siguientes aportes y comentarios:</w:t>
      </w:r>
    </w:p>
    <w:p w14:paraId="168CDB00" w14:textId="411AF1FC" w:rsidR="006A482F" w:rsidRPr="006A482F" w:rsidRDefault="006A482F" w:rsidP="006A482F">
      <w:pPr>
        <w:pStyle w:val="Prrafodelista"/>
        <w:numPr>
          <w:ilvl w:val="0"/>
          <w:numId w:val="9"/>
        </w:numPr>
        <w:ind w:left="426" w:hanging="284"/>
        <w:jc w:val="both"/>
      </w:pPr>
      <w:r>
        <w:t xml:space="preserve">El gerente de la GERFOR preguntó y si el buffer incluye otras ciudades más allá del espacio territorial, por </w:t>
      </w:r>
      <w:r w:rsidR="008E37F5">
        <w:t>ejemplo,</w:t>
      </w:r>
      <w:r>
        <w:t xml:space="preserve"> </w:t>
      </w:r>
      <w:proofErr w:type="spellStart"/>
      <w:r>
        <w:t>Cuninico</w:t>
      </w:r>
      <w:proofErr w:type="spellEnd"/>
      <w:r>
        <w:t xml:space="preserve">, Lagunas, Santa Rosa, etc. Que tienen conectividad y potencial de desarrollo sobre todo en frontera. </w:t>
      </w:r>
    </w:p>
    <w:p w14:paraId="34BA458C" w14:textId="1C8B2B8E" w:rsidR="006A482F" w:rsidRPr="006A482F" w:rsidRDefault="006A482F" w:rsidP="006A482F">
      <w:pPr>
        <w:pStyle w:val="Prrafodelista"/>
        <w:numPr>
          <w:ilvl w:val="0"/>
          <w:numId w:val="9"/>
        </w:numPr>
        <w:ind w:left="426" w:hanging="284"/>
        <w:jc w:val="both"/>
      </w:pPr>
      <w:r>
        <w:t xml:space="preserve">A este comentario la consultora menciono que el trabajo de </w:t>
      </w:r>
      <w:r w:rsidR="008E37F5">
        <w:t>identificación</w:t>
      </w:r>
      <w:r>
        <w:t xml:space="preserve"> de polos de desarrollo</w:t>
      </w:r>
      <w:r w:rsidRPr="0090334E">
        <w:t xml:space="preserve"> es un modelamiento hecho en base a fuentes de </w:t>
      </w:r>
      <w:r w:rsidR="008E37F5" w:rsidRPr="0090334E">
        <w:t>información</w:t>
      </w:r>
      <w:r w:rsidRPr="0090334E">
        <w:t xml:space="preserve"> oficial. </w:t>
      </w:r>
    </w:p>
    <w:p w14:paraId="1A83317E" w14:textId="77777777" w:rsidR="006A482F" w:rsidRDefault="006A482F" w:rsidP="006A482F">
      <w:pPr>
        <w:pStyle w:val="Prrafodelista"/>
        <w:ind w:left="284"/>
        <w:jc w:val="both"/>
        <w:rPr>
          <w:b/>
        </w:rPr>
      </w:pPr>
    </w:p>
    <w:p w14:paraId="6722CB13" w14:textId="5F30067D" w:rsidR="006A482F" w:rsidRPr="006A482F" w:rsidRDefault="006A482F" w:rsidP="000A20F6">
      <w:pPr>
        <w:pStyle w:val="Prrafodelista"/>
        <w:numPr>
          <w:ilvl w:val="0"/>
          <w:numId w:val="16"/>
        </w:numPr>
        <w:ind w:left="284" w:hanging="142"/>
        <w:jc w:val="both"/>
        <w:rPr>
          <w:b/>
        </w:rPr>
      </w:pPr>
      <w:r>
        <w:rPr>
          <w:b/>
        </w:rPr>
        <w:t xml:space="preserve">Presentación del </w:t>
      </w:r>
      <w:r w:rsidRPr="006A482F">
        <w:rPr>
          <w:b/>
        </w:rPr>
        <w:t>documento narrativo preliminar de la ERDRBE</w:t>
      </w:r>
    </w:p>
    <w:p w14:paraId="3A139874" w14:textId="406D954F" w:rsidR="00186924" w:rsidRDefault="006A482F" w:rsidP="009A34EE">
      <w:pPr>
        <w:ind w:left="142"/>
        <w:jc w:val="both"/>
      </w:pPr>
      <w:r w:rsidRPr="003D0890">
        <w:t xml:space="preserve">Luego de escuchar la </w:t>
      </w:r>
      <w:r w:rsidR="008E37F5" w:rsidRPr="003D0890">
        <w:t>presentación</w:t>
      </w:r>
      <w:r w:rsidRPr="003D0890">
        <w:t xml:space="preserve"> del documento narrativo preliminar de la ERDRBE</w:t>
      </w:r>
      <w:r w:rsidR="003D0890" w:rsidRPr="003D0890">
        <w:t>, se realizaron los siguientes aportes</w:t>
      </w:r>
      <w:r w:rsidR="003D0890">
        <w:t>:</w:t>
      </w:r>
    </w:p>
    <w:p w14:paraId="43A1960C" w14:textId="77777777" w:rsidR="003D0890" w:rsidRDefault="006A482F" w:rsidP="003D0890">
      <w:pPr>
        <w:pStyle w:val="Prrafodelista"/>
        <w:numPr>
          <w:ilvl w:val="0"/>
          <w:numId w:val="17"/>
        </w:numPr>
        <w:ind w:left="426" w:hanging="284"/>
        <w:jc w:val="both"/>
      </w:pPr>
      <w:r w:rsidRPr="003D0890">
        <w:t xml:space="preserve">El gerente de la </w:t>
      </w:r>
      <w:r w:rsidR="003D0890">
        <w:t>GERFOR</w:t>
      </w:r>
      <w:r w:rsidRPr="003D0890">
        <w:t xml:space="preserve"> menciono que l</w:t>
      </w:r>
      <w:r w:rsidR="00130CEA" w:rsidRPr="003D0890">
        <w:t xml:space="preserve">a </w:t>
      </w:r>
      <w:r w:rsidRPr="003D0890">
        <w:t xml:space="preserve">ZEE </w:t>
      </w:r>
      <w:r w:rsidR="003D0890">
        <w:t xml:space="preserve">debe ser incluida como… </w:t>
      </w:r>
    </w:p>
    <w:p w14:paraId="48F99902" w14:textId="46979D8B" w:rsidR="006A482F" w:rsidRPr="003D0890" w:rsidRDefault="006A482F" w:rsidP="003D0890">
      <w:pPr>
        <w:pStyle w:val="Prrafodelista"/>
        <w:numPr>
          <w:ilvl w:val="0"/>
          <w:numId w:val="17"/>
        </w:numPr>
        <w:ind w:left="426" w:hanging="284"/>
        <w:jc w:val="both"/>
      </w:pPr>
      <w:r>
        <w:t xml:space="preserve">Asimismo, mencionó que es importante tomar en cuenta y visibilizar a las comunidades nativas que </w:t>
      </w:r>
      <w:r w:rsidR="008E37F5">
        <w:t>están</w:t>
      </w:r>
      <w:r>
        <w:t xml:space="preserve"> en las zonas de frontera los proyectos que se han ejecutado con las comunidades no han funcionado porque carec</w:t>
      </w:r>
      <w:r w:rsidR="003D0890">
        <w:t>en del enfoque intercultural por tanto las intervenciones que se planteen deben tomar en cuenta la relevancia de este enfoque.</w:t>
      </w:r>
      <w:r>
        <w:t xml:space="preserve"> </w:t>
      </w:r>
    </w:p>
    <w:p w14:paraId="795EFB90" w14:textId="77777777" w:rsidR="003D0890" w:rsidRDefault="00186924" w:rsidP="003D0890">
      <w:pPr>
        <w:jc w:val="both"/>
        <w:rPr>
          <w:b/>
          <w:u w:val="single"/>
        </w:rPr>
      </w:pPr>
      <w:r w:rsidRPr="00186924">
        <w:rPr>
          <w:b/>
          <w:u w:val="single"/>
        </w:rPr>
        <w:t>Acuerdos:</w:t>
      </w:r>
    </w:p>
    <w:p w14:paraId="1AF07C5E" w14:textId="0C1DBBFB" w:rsidR="003D0890" w:rsidRPr="003D0890" w:rsidRDefault="00BB344C" w:rsidP="003D0890">
      <w:pPr>
        <w:pStyle w:val="Prrafodelista"/>
        <w:numPr>
          <w:ilvl w:val="0"/>
          <w:numId w:val="18"/>
        </w:numPr>
        <w:jc w:val="both"/>
        <w:rPr>
          <w:b/>
          <w:u w:val="single"/>
        </w:rPr>
      </w:pPr>
      <w:r>
        <w:t>Se tomará</w:t>
      </w:r>
      <w:r w:rsidR="003D0890">
        <w:t xml:space="preserve">n en cuenta los aportes hechos por el GTR en el documento narrativo de la ERDRBE </w:t>
      </w:r>
    </w:p>
    <w:p w14:paraId="23BA10CF" w14:textId="388F20CC" w:rsidR="003D0890" w:rsidRPr="00BB344C" w:rsidRDefault="003D0890" w:rsidP="003D0890">
      <w:pPr>
        <w:pStyle w:val="Prrafodelista"/>
        <w:numPr>
          <w:ilvl w:val="0"/>
          <w:numId w:val="18"/>
        </w:numPr>
        <w:jc w:val="both"/>
      </w:pPr>
      <w:r w:rsidRPr="00BB344C">
        <w:t xml:space="preserve">El GTR revisará los documentos y enviarán </w:t>
      </w:r>
      <w:r w:rsidR="00673501" w:rsidRPr="00BB344C">
        <w:t xml:space="preserve">sus aportes </w:t>
      </w:r>
      <w:r w:rsidR="008E37F5" w:rsidRPr="00BB344C">
        <w:t>vía</w:t>
      </w:r>
      <w:r w:rsidRPr="00BB344C">
        <w:t xml:space="preserve"> correo electrónico hasta el </w:t>
      </w:r>
      <w:r w:rsidR="008E37F5" w:rsidRPr="00BB344C">
        <w:t>miércoles</w:t>
      </w:r>
      <w:r w:rsidRPr="00BB344C">
        <w:t xml:space="preserve"> </w:t>
      </w:r>
      <w:r w:rsidR="00BB344C" w:rsidRPr="00BB344C">
        <w:t xml:space="preserve">15 de julio del presente. </w:t>
      </w:r>
    </w:p>
    <w:p w14:paraId="342394E4" w14:textId="77777777" w:rsidR="003D0890" w:rsidRDefault="003D0890" w:rsidP="003D0890">
      <w:pPr>
        <w:pStyle w:val="Prrafodelista"/>
        <w:jc w:val="both"/>
      </w:pPr>
    </w:p>
    <w:p w14:paraId="7AB4E2EF" w14:textId="6E1CBF8A" w:rsidR="00BE1D98" w:rsidRPr="00BB344C" w:rsidRDefault="00030E6D" w:rsidP="00BB344C">
      <w:pPr>
        <w:jc w:val="both"/>
        <w:rPr>
          <w:b/>
          <w:u w:val="single"/>
        </w:rPr>
      </w:pPr>
      <w:r>
        <w:t>La reunión de trabajo</w:t>
      </w:r>
      <w:r w:rsidR="00186924">
        <w:t xml:space="preserve"> concluyó a las 16:4</w:t>
      </w:r>
      <w:r w:rsidR="00C00C26">
        <w:t xml:space="preserve">0 horas del día </w:t>
      </w:r>
      <w:r w:rsidR="00186924">
        <w:t>8</w:t>
      </w:r>
      <w:r w:rsidR="004C4F66">
        <w:t xml:space="preserve"> de </w:t>
      </w:r>
      <w:r w:rsidR="00186924">
        <w:t xml:space="preserve">Julio. Se adjunta a la presente acta la lista de asistencia. </w:t>
      </w:r>
    </w:p>
    <w:p w14:paraId="0872E2CA" w14:textId="77777777" w:rsidR="00BE1D98" w:rsidRDefault="00BE1D98"/>
    <w:p w14:paraId="3A730B84" w14:textId="77777777" w:rsidR="00BE1D98" w:rsidRDefault="00BE1D98"/>
    <w:p w14:paraId="7662EF4C" w14:textId="68B5A10E" w:rsidR="00971AE8" w:rsidRDefault="003D0890">
      <w:r>
        <w:t xml:space="preserve"> </w:t>
      </w:r>
    </w:p>
    <w:p w14:paraId="4C8321FB" w14:textId="77777777" w:rsidR="00971AE8" w:rsidRDefault="00971AE8"/>
    <w:sectPr w:rsidR="00971AE8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90ED2" w14:textId="77777777" w:rsidR="0037087B" w:rsidRDefault="0037087B" w:rsidP="00971AE8">
      <w:pPr>
        <w:spacing w:after="0" w:line="240" w:lineRule="auto"/>
      </w:pPr>
      <w:r>
        <w:separator/>
      </w:r>
    </w:p>
  </w:endnote>
  <w:endnote w:type="continuationSeparator" w:id="0">
    <w:p w14:paraId="7795A8A0" w14:textId="77777777" w:rsidR="0037087B" w:rsidRDefault="0037087B" w:rsidP="00971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F5A2B" w14:textId="6D0A390A" w:rsidR="00673501" w:rsidRDefault="00673501">
    <w:pPr>
      <w:pStyle w:val="Piedepgina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BB344C" w:rsidRPr="00BB344C">
      <w:rPr>
        <w:caps/>
        <w:noProof/>
        <w:color w:val="5B9BD5" w:themeColor="accent1"/>
        <w:lang w:val="es-ES"/>
      </w:rPr>
      <w:t>1</w:t>
    </w:r>
    <w:r>
      <w:rPr>
        <w:caps/>
        <w:color w:val="5B9BD5" w:themeColor="accent1"/>
      </w:rPr>
      <w:fldChar w:fldCharType="end"/>
    </w:r>
  </w:p>
  <w:p w14:paraId="2B9FE009" w14:textId="77777777" w:rsidR="00673501" w:rsidRDefault="006735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803C00" w14:textId="77777777" w:rsidR="0037087B" w:rsidRDefault="0037087B" w:rsidP="00971AE8">
      <w:pPr>
        <w:spacing w:after="0" w:line="240" w:lineRule="auto"/>
      </w:pPr>
      <w:r>
        <w:separator/>
      </w:r>
    </w:p>
  </w:footnote>
  <w:footnote w:type="continuationSeparator" w:id="0">
    <w:p w14:paraId="469A63B0" w14:textId="77777777" w:rsidR="0037087B" w:rsidRDefault="0037087B" w:rsidP="00971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40A66"/>
    <w:multiLevelType w:val="hybridMultilevel"/>
    <w:tmpl w:val="231AEA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64FA7"/>
    <w:multiLevelType w:val="hybridMultilevel"/>
    <w:tmpl w:val="F25407BC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80DBC"/>
    <w:multiLevelType w:val="hybridMultilevel"/>
    <w:tmpl w:val="101093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F5614"/>
    <w:multiLevelType w:val="hybridMultilevel"/>
    <w:tmpl w:val="301E51E4"/>
    <w:lvl w:ilvl="0" w:tplc="0C0A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12614FF"/>
    <w:multiLevelType w:val="hybridMultilevel"/>
    <w:tmpl w:val="7C007876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04112"/>
    <w:multiLevelType w:val="hybridMultilevel"/>
    <w:tmpl w:val="002E57A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24974"/>
    <w:multiLevelType w:val="hybridMultilevel"/>
    <w:tmpl w:val="855CA6F4"/>
    <w:lvl w:ilvl="0" w:tplc="5A2844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9402697"/>
    <w:multiLevelType w:val="hybridMultilevel"/>
    <w:tmpl w:val="4044F9A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470A5"/>
    <w:multiLevelType w:val="hybridMultilevel"/>
    <w:tmpl w:val="567405C4"/>
    <w:lvl w:ilvl="0" w:tplc="2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8F52F5"/>
    <w:multiLevelType w:val="hybridMultilevel"/>
    <w:tmpl w:val="9B90872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640AD7"/>
    <w:multiLevelType w:val="hybridMultilevel"/>
    <w:tmpl w:val="25B629F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5316A"/>
    <w:multiLevelType w:val="hybridMultilevel"/>
    <w:tmpl w:val="FD88DAE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157614"/>
    <w:multiLevelType w:val="hybridMultilevel"/>
    <w:tmpl w:val="63623B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7263F6"/>
    <w:multiLevelType w:val="hybridMultilevel"/>
    <w:tmpl w:val="37AAC43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AD75F6"/>
    <w:multiLevelType w:val="hybridMultilevel"/>
    <w:tmpl w:val="4C2219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103368"/>
    <w:multiLevelType w:val="hybridMultilevel"/>
    <w:tmpl w:val="D28E0870"/>
    <w:lvl w:ilvl="0" w:tplc="0C0A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5F702306"/>
    <w:multiLevelType w:val="hybridMultilevel"/>
    <w:tmpl w:val="BF3E3E2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1B1007"/>
    <w:multiLevelType w:val="hybridMultilevel"/>
    <w:tmpl w:val="39EA3F2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2"/>
  </w:num>
  <w:num w:numId="5">
    <w:abstractNumId w:val="8"/>
  </w:num>
  <w:num w:numId="6">
    <w:abstractNumId w:val="14"/>
  </w:num>
  <w:num w:numId="7">
    <w:abstractNumId w:val="2"/>
  </w:num>
  <w:num w:numId="8">
    <w:abstractNumId w:val="4"/>
  </w:num>
  <w:num w:numId="9">
    <w:abstractNumId w:val="13"/>
  </w:num>
  <w:num w:numId="10">
    <w:abstractNumId w:val="16"/>
  </w:num>
  <w:num w:numId="11">
    <w:abstractNumId w:val="3"/>
  </w:num>
  <w:num w:numId="12">
    <w:abstractNumId w:val="9"/>
  </w:num>
  <w:num w:numId="13">
    <w:abstractNumId w:val="17"/>
  </w:num>
  <w:num w:numId="14">
    <w:abstractNumId w:val="7"/>
  </w:num>
  <w:num w:numId="15">
    <w:abstractNumId w:val="10"/>
  </w:num>
  <w:num w:numId="16">
    <w:abstractNumId w:val="1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1D98"/>
    <w:rsid w:val="00030E6D"/>
    <w:rsid w:val="00042E68"/>
    <w:rsid w:val="000448D4"/>
    <w:rsid w:val="00063161"/>
    <w:rsid w:val="0007502F"/>
    <w:rsid w:val="000A20F6"/>
    <w:rsid w:val="000F2303"/>
    <w:rsid w:val="00130CEA"/>
    <w:rsid w:val="001355E3"/>
    <w:rsid w:val="001416D5"/>
    <w:rsid w:val="00176D08"/>
    <w:rsid w:val="00186924"/>
    <w:rsid w:val="00195B96"/>
    <w:rsid w:val="001A4374"/>
    <w:rsid w:val="001D3AB6"/>
    <w:rsid w:val="001E7E8F"/>
    <w:rsid w:val="00240251"/>
    <w:rsid w:val="00270873"/>
    <w:rsid w:val="002853C5"/>
    <w:rsid w:val="00290FA6"/>
    <w:rsid w:val="00295806"/>
    <w:rsid w:val="002A617A"/>
    <w:rsid w:val="002B5AE6"/>
    <w:rsid w:val="002C2759"/>
    <w:rsid w:val="002E63F5"/>
    <w:rsid w:val="003233BA"/>
    <w:rsid w:val="0033027A"/>
    <w:rsid w:val="003528AA"/>
    <w:rsid w:val="00367122"/>
    <w:rsid w:val="00367492"/>
    <w:rsid w:val="0037087B"/>
    <w:rsid w:val="003D0890"/>
    <w:rsid w:val="004064AE"/>
    <w:rsid w:val="00413878"/>
    <w:rsid w:val="0043729E"/>
    <w:rsid w:val="004509E3"/>
    <w:rsid w:val="00454741"/>
    <w:rsid w:val="004621D7"/>
    <w:rsid w:val="004C4F66"/>
    <w:rsid w:val="004C63CB"/>
    <w:rsid w:val="004D0056"/>
    <w:rsid w:val="004D211D"/>
    <w:rsid w:val="00501A3C"/>
    <w:rsid w:val="00516F2F"/>
    <w:rsid w:val="0054799F"/>
    <w:rsid w:val="0055690D"/>
    <w:rsid w:val="006171C2"/>
    <w:rsid w:val="00635283"/>
    <w:rsid w:val="00673501"/>
    <w:rsid w:val="0068761E"/>
    <w:rsid w:val="006911A3"/>
    <w:rsid w:val="006962CC"/>
    <w:rsid w:val="006A482F"/>
    <w:rsid w:val="006B18D0"/>
    <w:rsid w:val="006C6FB7"/>
    <w:rsid w:val="006D0C49"/>
    <w:rsid w:val="006E3039"/>
    <w:rsid w:val="006E747A"/>
    <w:rsid w:val="0072675B"/>
    <w:rsid w:val="00740E76"/>
    <w:rsid w:val="0074251D"/>
    <w:rsid w:val="00753DC8"/>
    <w:rsid w:val="007753CE"/>
    <w:rsid w:val="008022BE"/>
    <w:rsid w:val="00863E5F"/>
    <w:rsid w:val="00873437"/>
    <w:rsid w:val="008A29B0"/>
    <w:rsid w:val="008B21A3"/>
    <w:rsid w:val="008B7B9C"/>
    <w:rsid w:val="008C4A35"/>
    <w:rsid w:val="008E37F5"/>
    <w:rsid w:val="008E7187"/>
    <w:rsid w:val="0090334E"/>
    <w:rsid w:val="00952BF8"/>
    <w:rsid w:val="00971AE8"/>
    <w:rsid w:val="009770DC"/>
    <w:rsid w:val="00982C63"/>
    <w:rsid w:val="009977D0"/>
    <w:rsid w:val="009A10CB"/>
    <w:rsid w:val="009A34EE"/>
    <w:rsid w:val="009B3603"/>
    <w:rsid w:val="009C4EB8"/>
    <w:rsid w:val="009C64FF"/>
    <w:rsid w:val="009C7021"/>
    <w:rsid w:val="009D2781"/>
    <w:rsid w:val="009F3676"/>
    <w:rsid w:val="00A009A0"/>
    <w:rsid w:val="00A01685"/>
    <w:rsid w:val="00A17103"/>
    <w:rsid w:val="00A22C81"/>
    <w:rsid w:val="00A87811"/>
    <w:rsid w:val="00AB0647"/>
    <w:rsid w:val="00AF1091"/>
    <w:rsid w:val="00B1262F"/>
    <w:rsid w:val="00B477BD"/>
    <w:rsid w:val="00B54BA4"/>
    <w:rsid w:val="00B8109D"/>
    <w:rsid w:val="00B827FC"/>
    <w:rsid w:val="00BA7D54"/>
    <w:rsid w:val="00BB344C"/>
    <w:rsid w:val="00BE1D98"/>
    <w:rsid w:val="00C00C26"/>
    <w:rsid w:val="00C02549"/>
    <w:rsid w:val="00C1332E"/>
    <w:rsid w:val="00C31F23"/>
    <w:rsid w:val="00C447F5"/>
    <w:rsid w:val="00C527B7"/>
    <w:rsid w:val="00C73072"/>
    <w:rsid w:val="00C741ED"/>
    <w:rsid w:val="00C8764A"/>
    <w:rsid w:val="00C9056E"/>
    <w:rsid w:val="00C93EDD"/>
    <w:rsid w:val="00CB1B37"/>
    <w:rsid w:val="00D01119"/>
    <w:rsid w:val="00D1198F"/>
    <w:rsid w:val="00D23B05"/>
    <w:rsid w:val="00D25C5F"/>
    <w:rsid w:val="00D26E5A"/>
    <w:rsid w:val="00D30A2C"/>
    <w:rsid w:val="00D4429F"/>
    <w:rsid w:val="00D55C27"/>
    <w:rsid w:val="00D5618A"/>
    <w:rsid w:val="00D57C11"/>
    <w:rsid w:val="00D7351C"/>
    <w:rsid w:val="00D75109"/>
    <w:rsid w:val="00DA0A3E"/>
    <w:rsid w:val="00DD3994"/>
    <w:rsid w:val="00DD5AF3"/>
    <w:rsid w:val="00DE4443"/>
    <w:rsid w:val="00E031D6"/>
    <w:rsid w:val="00E4153C"/>
    <w:rsid w:val="00E41CAC"/>
    <w:rsid w:val="00EC50DD"/>
    <w:rsid w:val="00F07813"/>
    <w:rsid w:val="00F15977"/>
    <w:rsid w:val="00F21B81"/>
    <w:rsid w:val="00F31AD4"/>
    <w:rsid w:val="00F65FD6"/>
    <w:rsid w:val="00FA5B05"/>
    <w:rsid w:val="00FA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64A3E52"/>
  <w15:docId w15:val="{2889D810-B4F3-437D-AFD0-FC9D6BDC8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B21A3"/>
    <w:pPr>
      <w:keepNext/>
      <w:keepLines/>
      <w:spacing w:before="240" w:after="0" w:line="240" w:lineRule="auto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21A3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Prrafodelista">
    <w:name w:val="List Paragraph"/>
    <w:basedOn w:val="Normal"/>
    <w:uiPriority w:val="34"/>
    <w:qFormat/>
    <w:rsid w:val="009A10C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71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1AE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71A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1AE8"/>
  </w:style>
  <w:style w:type="paragraph" w:styleId="Piedepgina">
    <w:name w:val="footer"/>
    <w:basedOn w:val="Normal"/>
    <w:link w:val="PiedepginaCar"/>
    <w:uiPriority w:val="99"/>
    <w:unhideWhenUsed/>
    <w:rsid w:val="00971A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1AE8"/>
  </w:style>
  <w:style w:type="table" w:styleId="Tablaconcuadrcula">
    <w:name w:val="Table Grid"/>
    <w:basedOn w:val="Tablanormal"/>
    <w:uiPriority w:val="59"/>
    <w:rsid w:val="007753C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476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Janeth Machuca Espinar</dc:creator>
  <cp:keywords/>
  <dc:description/>
  <cp:lastModifiedBy>Usuario</cp:lastModifiedBy>
  <cp:revision>8</cp:revision>
  <cp:lastPrinted>2019-06-14T16:03:00Z</cp:lastPrinted>
  <dcterms:created xsi:type="dcterms:W3CDTF">2020-07-08T20:59:00Z</dcterms:created>
  <dcterms:modified xsi:type="dcterms:W3CDTF">2020-07-20T23:39:00Z</dcterms:modified>
</cp:coreProperties>
</file>